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0FE295" w14:textId="77777777" w:rsidR="00DF7A11" w:rsidRPr="000B598D" w:rsidRDefault="005E7ECB">
      <w:pPr>
        <w:rPr>
          <w:rFonts w:ascii="Georgia" w:hAnsi="Georgia" w:cs="Arial"/>
          <w:sz w:val="20"/>
          <w:szCs w:val="20"/>
        </w:rPr>
      </w:pPr>
      <w:r w:rsidRPr="00A51435">
        <w:rPr>
          <w:rFonts w:ascii="Georgia" w:hAnsi="Georg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D261" wp14:editId="1933A151">
                <wp:simplePos x="0" y="0"/>
                <wp:positionH relativeFrom="column">
                  <wp:posOffset>352425</wp:posOffset>
                </wp:positionH>
                <wp:positionV relativeFrom="paragraph">
                  <wp:posOffset>-804545</wp:posOffset>
                </wp:positionV>
                <wp:extent cx="104775" cy="450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7DCC8" w14:textId="77777777" w:rsidR="002D7AE4" w:rsidRDefault="002D7AE4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20D2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-63.35pt;width:8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" stroked="f">
                <v:path arrowok="t"/>
                <v:textbox>
                  <w:txbxContent>
                    <w:p w14:paraId="1CA7DCC8" w14:textId="77777777" w:rsidR="002D7AE4" w:rsidRDefault="002D7AE4">
                      <w:pPr>
                        <w:jc w:val="right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623"/>
      </w:tblGrid>
      <w:tr w:rsidR="002D7AE4" w:rsidRPr="000B598D" w14:paraId="309AD623" w14:textId="77777777" w:rsidTr="00BC0A1F">
        <w:trPr>
          <w:trHeight w:val="192"/>
        </w:trPr>
        <w:tc>
          <w:tcPr>
            <w:tcW w:w="1727" w:type="dxa"/>
            <w:vAlign w:val="center"/>
          </w:tcPr>
          <w:p w14:paraId="2B747AFF" w14:textId="77777777" w:rsidR="002D7AE4" w:rsidRPr="000B598D" w:rsidRDefault="002D7AE4">
            <w:pPr>
              <w:rPr>
                <w:rFonts w:ascii="Georgia" w:hAnsi="Georgia" w:cs="Arial"/>
                <w:sz w:val="20"/>
                <w:szCs w:val="20"/>
              </w:rPr>
            </w:pPr>
            <w:r w:rsidRPr="000B598D">
              <w:rPr>
                <w:rFonts w:ascii="Georgia" w:hAnsi="Georgia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7129" w:type="dxa"/>
            <w:vAlign w:val="center"/>
          </w:tcPr>
          <w:p w14:paraId="2E9F4EB2" w14:textId="2D4AF3C9" w:rsidR="002D7AE4" w:rsidRPr="000B598D" w:rsidRDefault="002A24C3">
            <w:pPr>
              <w:ind w:left="72"/>
              <w:rPr>
                <w:rFonts w:ascii="Georgia" w:hAnsi="Georgia" w:cs="Arial"/>
                <w:b/>
                <w:bCs/>
                <w:i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Signal Processing</w:t>
            </w:r>
            <w:r w:rsidR="005E7ECB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675E51" w:rsidRPr="000B598D">
              <w:rPr>
                <w:rFonts w:ascii="Georgia" w:hAnsi="Georgia" w:cs="Arial"/>
                <w:sz w:val="20"/>
                <w:szCs w:val="20"/>
              </w:rPr>
              <w:t>Engineer</w:t>
            </w:r>
          </w:p>
        </w:tc>
      </w:tr>
      <w:tr w:rsidR="002D7AE4" w:rsidRPr="000B598D" w14:paraId="7774B0E2" w14:textId="77777777" w:rsidTr="00BC0A1F">
        <w:trPr>
          <w:trHeight w:val="96"/>
        </w:trPr>
        <w:tc>
          <w:tcPr>
            <w:tcW w:w="1727" w:type="dxa"/>
            <w:vAlign w:val="center"/>
          </w:tcPr>
          <w:p w14:paraId="3F15BD87" w14:textId="77777777" w:rsidR="002D7AE4" w:rsidRPr="000B598D" w:rsidRDefault="002D7AE4">
            <w:pPr>
              <w:rPr>
                <w:rFonts w:ascii="Georgia" w:hAnsi="Georgia" w:cs="Arial"/>
                <w:sz w:val="20"/>
                <w:szCs w:val="20"/>
              </w:rPr>
            </w:pPr>
            <w:r w:rsidRPr="000B598D">
              <w:rPr>
                <w:rFonts w:ascii="Georgia" w:hAnsi="Georgia" w:cs="Arial"/>
                <w:b/>
                <w:sz w:val="20"/>
                <w:szCs w:val="20"/>
              </w:rPr>
              <w:t>Reports to</w:t>
            </w:r>
          </w:p>
        </w:tc>
        <w:tc>
          <w:tcPr>
            <w:tcW w:w="7129" w:type="dxa"/>
            <w:vAlign w:val="center"/>
          </w:tcPr>
          <w:p w14:paraId="4014C274" w14:textId="5144C06F" w:rsidR="002D7AE4" w:rsidRPr="000B598D" w:rsidRDefault="006F1B83">
            <w:pPr>
              <w:ind w:left="72"/>
              <w:rPr>
                <w:rFonts w:ascii="Georgia" w:hAnsi="Georgia" w:cs="Arial"/>
                <w:i/>
                <w:sz w:val="20"/>
                <w:szCs w:val="20"/>
              </w:rPr>
            </w:pPr>
            <w:r w:rsidRPr="000B598D">
              <w:rPr>
                <w:rFonts w:ascii="Georgia" w:hAnsi="Georgia" w:cs="Arial"/>
                <w:i/>
                <w:sz w:val="20"/>
                <w:szCs w:val="20"/>
              </w:rPr>
              <w:t xml:space="preserve">VP of </w:t>
            </w:r>
            <w:r w:rsidR="00B32403">
              <w:rPr>
                <w:rFonts w:ascii="Georgia" w:hAnsi="Georgia" w:cs="Arial"/>
                <w:i/>
                <w:sz w:val="20"/>
                <w:szCs w:val="20"/>
              </w:rPr>
              <w:t>Software &amp; AI</w:t>
            </w:r>
          </w:p>
        </w:tc>
      </w:tr>
    </w:tbl>
    <w:p w14:paraId="52B2B8A6" w14:textId="77777777" w:rsidR="002D7AE4" w:rsidRPr="000B598D" w:rsidRDefault="002D7AE4">
      <w:pPr>
        <w:rPr>
          <w:rFonts w:ascii="Georgia" w:hAnsi="Georgia" w:cs="Arial"/>
          <w:sz w:val="20"/>
          <w:szCs w:val="20"/>
        </w:rPr>
      </w:pPr>
    </w:p>
    <w:p w14:paraId="2D629D89" w14:textId="77777777" w:rsidR="002D7AE4" w:rsidRPr="000B598D" w:rsidRDefault="002D7AE4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0B598D">
        <w:rPr>
          <w:rFonts w:ascii="Georgia" w:hAnsi="Georgia" w:cs="Arial"/>
          <w:b/>
          <w:sz w:val="20"/>
          <w:szCs w:val="20"/>
        </w:rPr>
        <w:t>Job purpose</w:t>
      </w:r>
    </w:p>
    <w:p w14:paraId="3B425375" w14:textId="77777777" w:rsidR="002D7AE4" w:rsidRPr="000B598D" w:rsidRDefault="002D7AE4">
      <w:pPr>
        <w:rPr>
          <w:rFonts w:ascii="Georgia" w:hAnsi="Georgia" w:cs="Arial"/>
          <w:sz w:val="20"/>
          <w:szCs w:val="20"/>
        </w:rPr>
      </w:pPr>
    </w:p>
    <w:p w14:paraId="3274EAFD" w14:textId="512096EE" w:rsidR="00AA0ED9" w:rsidRDefault="00164FEB" w:rsidP="00AA0ED9">
      <w:pPr>
        <w:ind w:left="360"/>
        <w:rPr>
          <w:rFonts w:ascii="Georgia" w:hAnsi="Georgia" w:cs="Arial"/>
          <w:sz w:val="20"/>
          <w:szCs w:val="20"/>
        </w:rPr>
      </w:pPr>
      <w:r w:rsidRPr="000B598D">
        <w:rPr>
          <w:rFonts w:ascii="Georgia" w:hAnsi="Georgia" w:cs="Arial"/>
          <w:sz w:val="20"/>
          <w:szCs w:val="20"/>
        </w:rPr>
        <w:t>Th</w:t>
      </w:r>
      <w:r w:rsidR="00265282">
        <w:rPr>
          <w:rFonts w:ascii="Georgia" w:hAnsi="Georgia" w:cs="Arial"/>
          <w:sz w:val="20"/>
          <w:szCs w:val="20"/>
        </w:rPr>
        <w:t>is</w:t>
      </w:r>
      <w:r w:rsidR="002A24C3">
        <w:rPr>
          <w:rFonts w:ascii="Georgia" w:hAnsi="Georgia" w:cs="Arial"/>
          <w:sz w:val="20"/>
          <w:szCs w:val="20"/>
        </w:rPr>
        <w:t xml:space="preserve"> Signal Processing</w:t>
      </w:r>
      <w:r w:rsidR="005E7ECB">
        <w:rPr>
          <w:rFonts w:ascii="Georgia" w:hAnsi="Georgia" w:cs="Arial"/>
          <w:sz w:val="20"/>
          <w:szCs w:val="20"/>
        </w:rPr>
        <w:t xml:space="preserve"> </w:t>
      </w:r>
      <w:r w:rsidRPr="000B598D">
        <w:rPr>
          <w:rFonts w:ascii="Georgia" w:hAnsi="Georgia" w:cs="Arial"/>
          <w:sz w:val="20"/>
          <w:szCs w:val="20"/>
        </w:rPr>
        <w:t xml:space="preserve">Engineer will </w:t>
      </w:r>
      <w:r w:rsidR="002A24C3">
        <w:rPr>
          <w:rFonts w:ascii="Georgia" w:hAnsi="Georgia" w:cs="Arial"/>
          <w:sz w:val="20"/>
          <w:szCs w:val="20"/>
        </w:rPr>
        <w:t xml:space="preserve">extend and improve the signal processing pipeline </w:t>
      </w:r>
      <w:r w:rsidR="005E7ECB">
        <w:rPr>
          <w:rFonts w:ascii="Georgia" w:hAnsi="Georgia" w:cs="Arial"/>
          <w:sz w:val="20"/>
          <w:szCs w:val="20"/>
        </w:rPr>
        <w:t xml:space="preserve">embedded in </w:t>
      </w:r>
      <w:r w:rsidR="00AA0ED9">
        <w:rPr>
          <w:rFonts w:ascii="Georgia" w:hAnsi="Georgia" w:cs="Arial"/>
          <w:sz w:val="20"/>
          <w:szCs w:val="20"/>
        </w:rPr>
        <w:t xml:space="preserve">Ommatidia’s </w:t>
      </w:r>
      <w:r w:rsidRPr="000B598D">
        <w:rPr>
          <w:rFonts w:ascii="Georgia" w:hAnsi="Georgia" w:cs="Arial"/>
          <w:sz w:val="20"/>
          <w:szCs w:val="20"/>
        </w:rPr>
        <w:t xml:space="preserve">LIDAR </w:t>
      </w:r>
      <w:r w:rsidR="00602D21">
        <w:rPr>
          <w:rFonts w:ascii="Georgia" w:hAnsi="Georgia" w:cs="Arial"/>
          <w:sz w:val="20"/>
          <w:szCs w:val="20"/>
        </w:rPr>
        <w:t xml:space="preserve">and 3D metrology </w:t>
      </w:r>
      <w:r w:rsidRPr="000B598D">
        <w:rPr>
          <w:rFonts w:ascii="Georgia" w:hAnsi="Georgia" w:cs="Arial"/>
          <w:sz w:val="20"/>
          <w:szCs w:val="20"/>
        </w:rPr>
        <w:t>systems</w:t>
      </w:r>
      <w:r w:rsidR="002A24C3">
        <w:rPr>
          <w:rFonts w:ascii="Georgia" w:hAnsi="Georgia" w:cs="Arial"/>
          <w:sz w:val="20"/>
          <w:szCs w:val="20"/>
        </w:rPr>
        <w:t xml:space="preserve">. This team member </w:t>
      </w:r>
      <w:r w:rsidR="005E7ECB">
        <w:rPr>
          <w:rFonts w:ascii="Georgia" w:hAnsi="Georgia" w:cs="Arial"/>
          <w:sz w:val="20"/>
          <w:szCs w:val="20"/>
        </w:rPr>
        <w:t>will</w:t>
      </w:r>
      <w:r w:rsidR="002A24C3">
        <w:rPr>
          <w:rFonts w:ascii="Georgia" w:hAnsi="Georgia" w:cs="Arial"/>
          <w:sz w:val="20"/>
          <w:szCs w:val="20"/>
        </w:rPr>
        <w:t xml:space="preserve"> advance methods to increase the accuracy, </w:t>
      </w:r>
      <w:r w:rsidR="00265282">
        <w:rPr>
          <w:rFonts w:ascii="Georgia" w:hAnsi="Georgia" w:cs="Arial"/>
          <w:sz w:val="20"/>
          <w:szCs w:val="20"/>
        </w:rPr>
        <w:t>resolution,</w:t>
      </w:r>
      <w:r w:rsidR="002A24C3">
        <w:rPr>
          <w:rFonts w:ascii="Georgia" w:hAnsi="Georgia" w:cs="Arial"/>
          <w:sz w:val="20"/>
          <w:szCs w:val="20"/>
        </w:rPr>
        <w:t xml:space="preserve"> and speed of </w:t>
      </w:r>
      <w:r w:rsidR="00265282">
        <w:rPr>
          <w:rFonts w:ascii="Georgia" w:hAnsi="Georgia" w:cs="Arial"/>
          <w:sz w:val="20"/>
          <w:szCs w:val="20"/>
        </w:rPr>
        <w:t xml:space="preserve">Ommatidia’s </w:t>
      </w:r>
      <w:r w:rsidR="002A24C3">
        <w:rPr>
          <w:rFonts w:ascii="Georgia" w:hAnsi="Georgia" w:cs="Arial"/>
          <w:sz w:val="20"/>
          <w:szCs w:val="20"/>
        </w:rPr>
        <w:t>instrument</w:t>
      </w:r>
      <w:r w:rsidR="00AA0ED9">
        <w:rPr>
          <w:rFonts w:ascii="Georgia" w:hAnsi="Georgia" w:cs="Arial"/>
          <w:sz w:val="20"/>
          <w:szCs w:val="20"/>
        </w:rPr>
        <w:t>s, as well as to extract additional information, such as velocity, acceleration or vibration from raw signals. He/she will also support pipeline development in desktop tools for off-line post-processing of datasets</w:t>
      </w:r>
      <w:r w:rsidR="00375578">
        <w:rPr>
          <w:rFonts w:ascii="Georgia" w:hAnsi="Georgia" w:cs="Arial"/>
          <w:sz w:val="20"/>
          <w:szCs w:val="20"/>
        </w:rPr>
        <w:t xml:space="preserve"> and results visualization.</w:t>
      </w:r>
      <w:r w:rsidR="00AA0ED9">
        <w:rPr>
          <w:rFonts w:ascii="Georgia" w:hAnsi="Georgia" w:cs="Arial"/>
          <w:sz w:val="20"/>
          <w:szCs w:val="20"/>
        </w:rPr>
        <w:t xml:space="preserve"> </w:t>
      </w:r>
    </w:p>
    <w:p w14:paraId="2B3A836F" w14:textId="77777777" w:rsidR="00AA0ED9" w:rsidRPr="000B598D" w:rsidRDefault="00AA0ED9">
      <w:pPr>
        <w:ind w:left="360"/>
        <w:rPr>
          <w:rFonts w:ascii="Georgia" w:hAnsi="Georgia" w:cs="Arial"/>
          <w:sz w:val="20"/>
          <w:szCs w:val="20"/>
        </w:rPr>
      </w:pPr>
    </w:p>
    <w:p w14:paraId="153A61FF" w14:textId="77777777" w:rsidR="002D7AE4" w:rsidRPr="000B598D" w:rsidRDefault="002D7AE4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0B598D">
        <w:rPr>
          <w:rFonts w:ascii="Georgia" w:hAnsi="Georgia" w:cs="Arial"/>
          <w:b/>
          <w:sz w:val="20"/>
          <w:szCs w:val="20"/>
        </w:rPr>
        <w:t>Duties and responsibilities</w:t>
      </w:r>
    </w:p>
    <w:p w14:paraId="7BCE2709" w14:textId="77777777" w:rsidR="002D7AE4" w:rsidRPr="000B598D" w:rsidRDefault="002D7AE4">
      <w:pPr>
        <w:rPr>
          <w:rFonts w:ascii="Georgia" w:hAnsi="Georgia" w:cs="Arial"/>
          <w:sz w:val="20"/>
          <w:szCs w:val="20"/>
        </w:rPr>
      </w:pPr>
    </w:p>
    <w:p w14:paraId="2EBC7556" w14:textId="77777777" w:rsidR="008C7368" w:rsidRDefault="008C7368" w:rsidP="008C7368">
      <w:pPr>
        <w:ind w:left="360"/>
        <w:rPr>
          <w:rFonts w:ascii="Georgia" w:hAnsi="Georgia" w:cs="Arial"/>
          <w:sz w:val="20"/>
          <w:szCs w:val="20"/>
          <w:u w:val="single"/>
        </w:rPr>
      </w:pPr>
      <w:r>
        <w:rPr>
          <w:rFonts w:ascii="Georgia" w:hAnsi="Georgia" w:cs="Arial"/>
          <w:sz w:val="20"/>
          <w:szCs w:val="20"/>
          <w:u w:val="single"/>
        </w:rPr>
        <w:t>Marketing Tasks</w:t>
      </w:r>
    </w:p>
    <w:p w14:paraId="0EEE41D5" w14:textId="28C2FB36" w:rsidR="008C7368" w:rsidRDefault="008C7368" w:rsidP="008C7368">
      <w:pPr>
        <w:numPr>
          <w:ilvl w:val="0"/>
          <w:numId w:val="5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Produce technical materials for marketing purposes.</w:t>
      </w:r>
    </w:p>
    <w:p w14:paraId="5B2BFDB0" w14:textId="4308E903" w:rsidR="00265282" w:rsidRDefault="00265282" w:rsidP="008C7368">
      <w:pPr>
        <w:numPr>
          <w:ilvl w:val="0"/>
          <w:numId w:val="5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Support marketing team in requirements capture and new product definition.</w:t>
      </w:r>
    </w:p>
    <w:p w14:paraId="741384F6" w14:textId="77777777" w:rsidR="00265282" w:rsidRDefault="00265282" w:rsidP="00265282">
      <w:pPr>
        <w:ind w:left="1080"/>
        <w:rPr>
          <w:rFonts w:ascii="Georgia" w:hAnsi="Georgia" w:cs="Arial"/>
          <w:sz w:val="20"/>
          <w:szCs w:val="20"/>
        </w:rPr>
      </w:pPr>
    </w:p>
    <w:p w14:paraId="3A7EB005" w14:textId="77777777" w:rsidR="00675E51" w:rsidRPr="000B598D" w:rsidRDefault="009C5974" w:rsidP="00675E51">
      <w:pPr>
        <w:ind w:left="360"/>
        <w:rPr>
          <w:rFonts w:ascii="Georgia" w:hAnsi="Georgia" w:cs="Arial"/>
          <w:sz w:val="20"/>
          <w:szCs w:val="20"/>
          <w:u w:val="single"/>
        </w:rPr>
      </w:pPr>
      <w:r>
        <w:rPr>
          <w:rFonts w:ascii="Georgia" w:hAnsi="Georgia" w:cs="Arial"/>
          <w:sz w:val="20"/>
          <w:szCs w:val="20"/>
          <w:u w:val="single"/>
        </w:rPr>
        <w:t xml:space="preserve">R&amp;D </w:t>
      </w:r>
      <w:r w:rsidR="00675E51" w:rsidRPr="000B598D">
        <w:rPr>
          <w:rFonts w:ascii="Georgia" w:hAnsi="Georgia" w:cs="Arial"/>
          <w:sz w:val="20"/>
          <w:szCs w:val="20"/>
          <w:u w:val="single"/>
        </w:rPr>
        <w:t>Tasks</w:t>
      </w:r>
    </w:p>
    <w:p w14:paraId="778A2F4C" w14:textId="4704B319" w:rsidR="00783344" w:rsidRDefault="00783344" w:rsidP="00675E51">
      <w:pPr>
        <w:numPr>
          <w:ilvl w:val="0"/>
          <w:numId w:val="5"/>
        </w:numPr>
        <w:rPr>
          <w:rFonts w:ascii="Georgia" w:hAnsi="Georgia" w:cs="Arial"/>
          <w:sz w:val="20"/>
          <w:szCs w:val="20"/>
        </w:rPr>
      </w:pPr>
      <w:r w:rsidRPr="00783344">
        <w:rPr>
          <w:rFonts w:ascii="Georgia" w:hAnsi="Georgia" w:cs="Arial"/>
          <w:sz w:val="20"/>
          <w:szCs w:val="20"/>
        </w:rPr>
        <w:t xml:space="preserve">Analyze hardware requirements </w:t>
      </w:r>
      <w:r w:rsidR="00B97109">
        <w:rPr>
          <w:rFonts w:ascii="Georgia" w:hAnsi="Georgia" w:cs="Arial"/>
          <w:sz w:val="20"/>
          <w:szCs w:val="20"/>
        </w:rPr>
        <w:t>for a given DSP project.</w:t>
      </w:r>
    </w:p>
    <w:p w14:paraId="379B891A" w14:textId="77777777" w:rsidR="00B97109" w:rsidRPr="00AA0ED9" w:rsidRDefault="00B97109" w:rsidP="00B97109">
      <w:pPr>
        <w:numPr>
          <w:ilvl w:val="0"/>
          <w:numId w:val="5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Implement signal processing algorithms in FPGA/DSP.</w:t>
      </w:r>
    </w:p>
    <w:p w14:paraId="20FE7B95" w14:textId="592D618A" w:rsidR="00783344" w:rsidRDefault="00B97109" w:rsidP="00675E51">
      <w:pPr>
        <w:numPr>
          <w:ilvl w:val="0"/>
          <w:numId w:val="5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O</w:t>
      </w:r>
      <w:r w:rsidR="00783344" w:rsidRPr="00783344">
        <w:rPr>
          <w:rFonts w:ascii="Georgia" w:hAnsi="Georgia" w:cs="Arial"/>
          <w:sz w:val="20"/>
          <w:szCs w:val="20"/>
        </w:rPr>
        <w:t>ptimiz</w:t>
      </w:r>
      <w:r w:rsidR="00BD68D4">
        <w:rPr>
          <w:rFonts w:ascii="Georgia" w:hAnsi="Georgia" w:cs="Arial"/>
          <w:sz w:val="20"/>
          <w:szCs w:val="20"/>
        </w:rPr>
        <w:t>e</w:t>
      </w:r>
      <w:r w:rsidR="00783344" w:rsidRPr="00783344">
        <w:rPr>
          <w:rFonts w:ascii="Georgia" w:hAnsi="Georgia" w:cs="Arial"/>
          <w:sz w:val="20"/>
          <w:szCs w:val="20"/>
        </w:rPr>
        <w:t xml:space="preserve"> algorithm</w:t>
      </w:r>
      <w:r>
        <w:rPr>
          <w:rFonts w:ascii="Georgia" w:hAnsi="Georgia" w:cs="Arial"/>
          <w:sz w:val="20"/>
          <w:szCs w:val="20"/>
        </w:rPr>
        <w:t xml:space="preserve"> implementation for speed and resource usage.</w:t>
      </w:r>
    </w:p>
    <w:p w14:paraId="0E98307A" w14:textId="68310293" w:rsidR="00B97109" w:rsidRDefault="00BD68D4" w:rsidP="00B97109">
      <w:pPr>
        <w:numPr>
          <w:ilvl w:val="0"/>
          <w:numId w:val="5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Develop </w:t>
      </w:r>
      <w:r w:rsidR="00B97109">
        <w:rPr>
          <w:rFonts w:ascii="Georgia" w:hAnsi="Georgia" w:cs="Arial"/>
          <w:sz w:val="20"/>
          <w:szCs w:val="20"/>
        </w:rPr>
        <w:t>3D point cloud</w:t>
      </w:r>
      <w:r>
        <w:rPr>
          <w:rFonts w:ascii="Georgia" w:hAnsi="Georgia" w:cs="Arial"/>
          <w:sz w:val="20"/>
          <w:szCs w:val="20"/>
        </w:rPr>
        <w:t xml:space="preserve"> manipulation </w:t>
      </w:r>
      <w:r w:rsidR="004A2B7B">
        <w:rPr>
          <w:rFonts w:ascii="Georgia" w:hAnsi="Georgia" w:cs="Arial"/>
          <w:sz w:val="20"/>
          <w:szCs w:val="20"/>
        </w:rPr>
        <w:t xml:space="preserve">methods </w:t>
      </w:r>
      <w:r>
        <w:rPr>
          <w:rFonts w:ascii="Georgia" w:hAnsi="Georgia" w:cs="Arial"/>
          <w:sz w:val="20"/>
          <w:szCs w:val="20"/>
        </w:rPr>
        <w:t>and tools.</w:t>
      </w:r>
    </w:p>
    <w:p w14:paraId="3B3CABBA" w14:textId="5CA6B0CB" w:rsidR="004A2B7B" w:rsidRPr="004A2B7B" w:rsidRDefault="004A2B7B" w:rsidP="004A2B7B">
      <w:pPr>
        <w:numPr>
          <w:ilvl w:val="0"/>
          <w:numId w:val="5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Create 3D data visualization tools.</w:t>
      </w:r>
    </w:p>
    <w:p w14:paraId="2F90C34D" w14:textId="01D9361D" w:rsidR="00B97109" w:rsidRDefault="004A2B7B" w:rsidP="00B97109">
      <w:pPr>
        <w:numPr>
          <w:ilvl w:val="0"/>
          <w:numId w:val="5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Validate and demonstrate the processing &amp; visualization pipeline in </w:t>
      </w:r>
      <w:r w:rsidR="00BD68D4">
        <w:rPr>
          <w:rFonts w:ascii="Georgia" w:hAnsi="Georgia" w:cs="Arial"/>
          <w:sz w:val="20"/>
          <w:szCs w:val="20"/>
        </w:rPr>
        <w:t xml:space="preserve">case studies </w:t>
      </w:r>
      <w:r>
        <w:rPr>
          <w:rFonts w:ascii="Georgia" w:hAnsi="Georgia" w:cs="Arial"/>
          <w:sz w:val="20"/>
          <w:szCs w:val="20"/>
        </w:rPr>
        <w:t>with real-world data.</w:t>
      </w:r>
    </w:p>
    <w:p w14:paraId="04FDAC43" w14:textId="578D561A" w:rsidR="004A2B7B" w:rsidRDefault="004A2B7B" w:rsidP="00B97109">
      <w:pPr>
        <w:numPr>
          <w:ilvl w:val="0"/>
          <w:numId w:val="5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Produce high quality data visualization outputs for customers and/or publication.</w:t>
      </w:r>
    </w:p>
    <w:p w14:paraId="1E846D40" w14:textId="77777777" w:rsidR="008C7368" w:rsidRPr="000B598D" w:rsidRDefault="008C7368" w:rsidP="008C7368">
      <w:pPr>
        <w:ind w:left="1080"/>
        <w:rPr>
          <w:rFonts w:ascii="Georgia" w:hAnsi="Georgia" w:cs="Arial"/>
          <w:sz w:val="20"/>
          <w:szCs w:val="20"/>
        </w:rPr>
      </w:pPr>
    </w:p>
    <w:p w14:paraId="596002BF" w14:textId="77777777" w:rsidR="00675E51" w:rsidRPr="000B598D" w:rsidRDefault="00675E51" w:rsidP="00675E51">
      <w:pPr>
        <w:ind w:left="360"/>
        <w:rPr>
          <w:rFonts w:ascii="Georgia" w:hAnsi="Georgia" w:cs="Arial"/>
          <w:sz w:val="20"/>
          <w:szCs w:val="20"/>
          <w:u w:val="single"/>
        </w:rPr>
      </w:pPr>
      <w:r w:rsidRPr="000B598D">
        <w:rPr>
          <w:rFonts w:ascii="Georgia" w:hAnsi="Georgia" w:cs="Arial"/>
          <w:sz w:val="20"/>
          <w:szCs w:val="20"/>
          <w:u w:val="single"/>
        </w:rPr>
        <w:t>Quality</w:t>
      </w:r>
      <w:r w:rsidR="009C5974">
        <w:rPr>
          <w:rFonts w:ascii="Georgia" w:hAnsi="Georgia" w:cs="Arial"/>
          <w:sz w:val="20"/>
          <w:szCs w:val="20"/>
          <w:u w:val="single"/>
        </w:rPr>
        <w:t xml:space="preserve"> Activities</w:t>
      </w:r>
    </w:p>
    <w:p w14:paraId="535632B3" w14:textId="77777777" w:rsidR="00675E51" w:rsidRPr="000B598D" w:rsidRDefault="00675E51" w:rsidP="00675E51">
      <w:pPr>
        <w:numPr>
          <w:ilvl w:val="0"/>
          <w:numId w:val="6"/>
        </w:numPr>
        <w:rPr>
          <w:rFonts w:ascii="Georgia" w:hAnsi="Georgia" w:cs="Arial"/>
          <w:sz w:val="20"/>
          <w:szCs w:val="20"/>
        </w:rPr>
      </w:pPr>
      <w:r w:rsidRPr="000B598D">
        <w:rPr>
          <w:rFonts w:ascii="Georgia" w:hAnsi="Georgia" w:cs="Arial"/>
          <w:sz w:val="20"/>
          <w:szCs w:val="20"/>
        </w:rPr>
        <w:t>Coordination with Quality department for R&amp;D procedures.</w:t>
      </w:r>
    </w:p>
    <w:p w14:paraId="28995A51" w14:textId="42148020" w:rsidR="00675E51" w:rsidRPr="000B598D" w:rsidRDefault="00265282" w:rsidP="00675E51">
      <w:pPr>
        <w:numPr>
          <w:ilvl w:val="0"/>
          <w:numId w:val="6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Produce </w:t>
      </w:r>
      <w:r w:rsidR="00675E51" w:rsidRPr="000B598D">
        <w:rPr>
          <w:rFonts w:ascii="Georgia" w:hAnsi="Georgia" w:cs="Arial"/>
          <w:sz w:val="20"/>
          <w:szCs w:val="20"/>
        </w:rPr>
        <w:t>documentation</w:t>
      </w:r>
      <w:r>
        <w:rPr>
          <w:rFonts w:ascii="Georgia" w:hAnsi="Georgia" w:cs="Arial"/>
          <w:sz w:val="20"/>
          <w:szCs w:val="20"/>
        </w:rPr>
        <w:t xml:space="preserve"> for </w:t>
      </w:r>
      <w:r w:rsidR="00675E51" w:rsidRPr="000B598D">
        <w:rPr>
          <w:rFonts w:ascii="Georgia" w:hAnsi="Georgia" w:cs="Arial"/>
          <w:sz w:val="20"/>
          <w:szCs w:val="20"/>
        </w:rPr>
        <w:t>QC, customer support, regulatory approvals.</w:t>
      </w:r>
    </w:p>
    <w:p w14:paraId="1E2A9378" w14:textId="77777777" w:rsidR="002D7AE4" w:rsidRPr="000B598D" w:rsidRDefault="002D7AE4" w:rsidP="00675E51">
      <w:pPr>
        <w:ind w:left="360"/>
        <w:rPr>
          <w:rFonts w:ascii="Georgia" w:hAnsi="Georgia" w:cs="Arial"/>
          <w:sz w:val="20"/>
          <w:szCs w:val="20"/>
        </w:rPr>
      </w:pPr>
    </w:p>
    <w:p w14:paraId="6268255A" w14:textId="77777777" w:rsidR="002D7AE4" w:rsidRPr="000B598D" w:rsidRDefault="002D7AE4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0B598D">
        <w:rPr>
          <w:rFonts w:ascii="Georgia" w:hAnsi="Georgia" w:cs="Arial"/>
          <w:b/>
          <w:sz w:val="20"/>
          <w:szCs w:val="20"/>
        </w:rPr>
        <w:t>Qualifications</w:t>
      </w:r>
    </w:p>
    <w:p w14:paraId="23638CB4" w14:textId="77777777" w:rsidR="00675E51" w:rsidRPr="000B598D" w:rsidRDefault="00675E51" w:rsidP="00675E51">
      <w:pPr>
        <w:rPr>
          <w:rFonts w:ascii="Georgia" w:hAnsi="Georgia" w:cs="Arial"/>
          <w:sz w:val="20"/>
          <w:szCs w:val="20"/>
          <w:u w:val="single"/>
        </w:rPr>
      </w:pPr>
      <w:r w:rsidRPr="000B598D">
        <w:rPr>
          <w:rFonts w:ascii="Georgia" w:hAnsi="Georgia" w:cs="Arial"/>
          <w:sz w:val="20"/>
          <w:szCs w:val="20"/>
          <w:u w:val="single"/>
        </w:rPr>
        <w:t>Education and experience</w:t>
      </w:r>
    </w:p>
    <w:p w14:paraId="3D19A351" w14:textId="77777777" w:rsidR="00675E51" w:rsidRPr="000B598D" w:rsidRDefault="00675E51" w:rsidP="00675E51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 w:rsidRPr="000B598D">
        <w:rPr>
          <w:rFonts w:ascii="Georgia" w:hAnsi="Georgia" w:cs="Arial"/>
          <w:sz w:val="20"/>
          <w:szCs w:val="20"/>
        </w:rPr>
        <w:t xml:space="preserve">Degree in </w:t>
      </w:r>
      <w:r w:rsidR="008C7368">
        <w:rPr>
          <w:rFonts w:ascii="Georgia" w:hAnsi="Georgia" w:cs="Arial"/>
          <w:sz w:val="20"/>
          <w:szCs w:val="20"/>
        </w:rPr>
        <w:t xml:space="preserve">Electrical </w:t>
      </w:r>
      <w:r w:rsidRPr="000B598D">
        <w:rPr>
          <w:rFonts w:ascii="Georgia" w:hAnsi="Georgia" w:cs="Arial"/>
          <w:sz w:val="20"/>
          <w:szCs w:val="20"/>
        </w:rPr>
        <w:t>Engineering</w:t>
      </w:r>
      <w:r w:rsidR="008C7368">
        <w:rPr>
          <w:rFonts w:ascii="Georgia" w:hAnsi="Georgia" w:cs="Arial"/>
          <w:sz w:val="20"/>
          <w:szCs w:val="20"/>
        </w:rPr>
        <w:t>, Computer Science</w:t>
      </w:r>
      <w:r w:rsidR="00576ADA">
        <w:rPr>
          <w:rFonts w:ascii="Georgia" w:hAnsi="Georgia" w:cs="Arial"/>
          <w:sz w:val="20"/>
          <w:szCs w:val="20"/>
        </w:rPr>
        <w:t xml:space="preserve">, </w:t>
      </w:r>
      <w:r w:rsidR="00576ADA" w:rsidRPr="000B598D">
        <w:rPr>
          <w:rFonts w:ascii="Georgia" w:hAnsi="Georgia" w:cs="Arial"/>
          <w:sz w:val="20"/>
          <w:szCs w:val="20"/>
        </w:rPr>
        <w:t>Physics</w:t>
      </w:r>
      <w:r w:rsidRPr="000B598D">
        <w:rPr>
          <w:rFonts w:ascii="Georgia" w:hAnsi="Georgia" w:cs="Arial"/>
          <w:sz w:val="20"/>
          <w:szCs w:val="20"/>
        </w:rPr>
        <w:t xml:space="preserve"> or equivalent (Master Degree).</w:t>
      </w:r>
    </w:p>
    <w:p w14:paraId="58DCAE44" w14:textId="09238F3A" w:rsidR="00AA0ED9" w:rsidRDefault="00783344" w:rsidP="00675E51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5-10</w:t>
      </w:r>
      <w:r w:rsidR="00AA0ED9">
        <w:rPr>
          <w:rFonts w:ascii="Georgia" w:hAnsi="Georgia" w:cs="Arial"/>
          <w:sz w:val="20"/>
          <w:szCs w:val="20"/>
        </w:rPr>
        <w:t xml:space="preserve"> years of experience in digital signal processing.</w:t>
      </w:r>
    </w:p>
    <w:p w14:paraId="1B9B30AC" w14:textId="245F20D8" w:rsidR="00675E51" w:rsidRDefault="00675E51" w:rsidP="00675E51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 w:rsidRPr="000B598D">
        <w:rPr>
          <w:rFonts w:ascii="Georgia" w:hAnsi="Georgia" w:cs="Arial"/>
          <w:sz w:val="20"/>
          <w:szCs w:val="20"/>
        </w:rPr>
        <w:t xml:space="preserve">Experience in </w:t>
      </w:r>
      <w:r w:rsidR="00AA0ED9">
        <w:rPr>
          <w:rFonts w:ascii="Georgia" w:hAnsi="Georgia" w:cs="Arial"/>
          <w:sz w:val="20"/>
          <w:szCs w:val="20"/>
        </w:rPr>
        <w:t>optoelectronic</w:t>
      </w:r>
      <w:r w:rsidR="0059488D">
        <w:rPr>
          <w:rFonts w:ascii="Georgia" w:hAnsi="Georgia" w:cs="Arial"/>
          <w:sz w:val="20"/>
          <w:szCs w:val="20"/>
        </w:rPr>
        <w:t xml:space="preserve">/remote sensing systems </w:t>
      </w:r>
      <w:r w:rsidRPr="000B598D">
        <w:rPr>
          <w:rFonts w:ascii="Georgia" w:hAnsi="Georgia" w:cs="Arial"/>
          <w:sz w:val="20"/>
          <w:szCs w:val="20"/>
        </w:rPr>
        <w:t>will be valued.</w:t>
      </w:r>
    </w:p>
    <w:p w14:paraId="509C5133" w14:textId="3E574CCC" w:rsidR="00AA0ED9" w:rsidRPr="001C03BB" w:rsidRDefault="00675E51" w:rsidP="00AA0ED9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 w:rsidRPr="000B598D">
        <w:rPr>
          <w:rFonts w:ascii="Georgia" w:hAnsi="Georgia" w:cs="Arial"/>
          <w:sz w:val="20"/>
          <w:szCs w:val="20"/>
        </w:rPr>
        <w:t>Fluent in English (ALTE-4/C1 or better).</w:t>
      </w:r>
    </w:p>
    <w:p w14:paraId="1D78BC73" w14:textId="77777777" w:rsidR="00675E51" w:rsidRPr="000B598D" w:rsidRDefault="00675E51" w:rsidP="00675E51">
      <w:pPr>
        <w:rPr>
          <w:rFonts w:ascii="Georgia" w:hAnsi="Georgia" w:cs="Arial"/>
          <w:sz w:val="20"/>
          <w:szCs w:val="20"/>
          <w:u w:val="single"/>
        </w:rPr>
      </w:pPr>
      <w:r w:rsidRPr="000B598D">
        <w:rPr>
          <w:rFonts w:ascii="Georgia" w:hAnsi="Georgia" w:cs="Arial"/>
          <w:sz w:val="20"/>
          <w:szCs w:val="20"/>
          <w:u w:val="single"/>
        </w:rPr>
        <w:t>Required Skills</w:t>
      </w:r>
    </w:p>
    <w:p w14:paraId="2B6B0012" w14:textId="77777777" w:rsidR="00783344" w:rsidRDefault="00783344" w:rsidP="00783344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FPGA and DSP programming knowledge.</w:t>
      </w:r>
    </w:p>
    <w:p w14:paraId="324AB534" w14:textId="4FA8ED8F" w:rsidR="002A24C3" w:rsidRDefault="00B612D6" w:rsidP="00675E51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Excellent </w:t>
      </w:r>
      <w:r w:rsidR="002A24C3">
        <w:rPr>
          <w:rFonts w:ascii="Georgia" w:hAnsi="Georgia" w:cs="Arial"/>
          <w:sz w:val="20"/>
          <w:szCs w:val="20"/>
        </w:rPr>
        <w:t>Python</w:t>
      </w:r>
      <w:r>
        <w:rPr>
          <w:rFonts w:ascii="Georgia" w:hAnsi="Georgia" w:cs="Arial"/>
          <w:sz w:val="20"/>
          <w:szCs w:val="20"/>
        </w:rPr>
        <w:t xml:space="preserve"> skills.</w:t>
      </w:r>
    </w:p>
    <w:p w14:paraId="38C71A1F" w14:textId="676945E4" w:rsidR="002A24C3" w:rsidRDefault="00622462" w:rsidP="00675E51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Experience with a</w:t>
      </w:r>
      <w:r w:rsidR="002A24C3">
        <w:rPr>
          <w:rFonts w:ascii="Georgia" w:hAnsi="Georgia" w:cs="Arial"/>
          <w:sz w:val="20"/>
          <w:szCs w:val="20"/>
        </w:rPr>
        <w:t>dvanced signal processing algorithms</w:t>
      </w:r>
      <w:r w:rsidR="00783344">
        <w:rPr>
          <w:rFonts w:ascii="Georgia" w:hAnsi="Georgia" w:cs="Arial"/>
          <w:sz w:val="20"/>
          <w:szCs w:val="20"/>
        </w:rPr>
        <w:t>.</w:t>
      </w:r>
    </w:p>
    <w:p w14:paraId="6C78135B" w14:textId="77777777" w:rsidR="00783344" w:rsidRDefault="00783344" w:rsidP="00783344">
      <w:pPr>
        <w:pStyle w:val="Prrafodelista"/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 w:rsidRPr="00783344">
        <w:rPr>
          <w:rFonts w:ascii="Georgia" w:hAnsi="Georgia" w:cs="Arial"/>
          <w:sz w:val="20"/>
          <w:szCs w:val="20"/>
        </w:rPr>
        <w:t>Graphics Processing Units (GPUs) and CUDA</w:t>
      </w:r>
    </w:p>
    <w:p w14:paraId="4CAB32AA" w14:textId="3E8D3884" w:rsidR="00783344" w:rsidRDefault="00783344" w:rsidP="00783344">
      <w:pPr>
        <w:pStyle w:val="Prrafodelista"/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 w:rsidRPr="00783344">
        <w:rPr>
          <w:rFonts w:ascii="Georgia" w:hAnsi="Georgia" w:cs="Arial"/>
          <w:sz w:val="20"/>
          <w:szCs w:val="20"/>
        </w:rPr>
        <w:t>Detection &amp; Estimation Theory and Applications</w:t>
      </w:r>
    </w:p>
    <w:p w14:paraId="2D6A7077" w14:textId="77777777" w:rsidR="00783344" w:rsidRDefault="00783344" w:rsidP="00783344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Knowledge of 3D Data Visualization and Processing methods.</w:t>
      </w:r>
    </w:p>
    <w:p w14:paraId="4CAA764D" w14:textId="77777777" w:rsidR="00675E51" w:rsidRPr="000B598D" w:rsidRDefault="00675E51" w:rsidP="00675E51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 w:rsidRPr="000B598D">
        <w:rPr>
          <w:rFonts w:ascii="Georgia" w:hAnsi="Georgia" w:cs="Arial"/>
          <w:sz w:val="20"/>
          <w:szCs w:val="20"/>
        </w:rPr>
        <w:t>Good analytical skills.</w:t>
      </w:r>
    </w:p>
    <w:p w14:paraId="6C9AC76F" w14:textId="77777777" w:rsidR="00783344" w:rsidRDefault="00783344" w:rsidP="00783344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</w:t>
      </w:r>
      <w:r w:rsidRPr="008C7368">
        <w:rPr>
          <w:rFonts w:ascii="Georgia" w:hAnsi="Georgia" w:cs="Arial"/>
          <w:sz w:val="20"/>
          <w:szCs w:val="20"/>
        </w:rPr>
        <w:t>daptable to work in a fast</w:t>
      </w:r>
      <w:r>
        <w:rPr>
          <w:rFonts w:ascii="Georgia" w:hAnsi="Georgia" w:cs="Arial"/>
          <w:sz w:val="20"/>
          <w:szCs w:val="20"/>
        </w:rPr>
        <w:t>-p</w:t>
      </w:r>
      <w:r w:rsidRPr="008C7368">
        <w:rPr>
          <w:rFonts w:ascii="Georgia" w:hAnsi="Georgia" w:cs="Arial"/>
          <w:sz w:val="20"/>
          <w:szCs w:val="20"/>
        </w:rPr>
        <w:t>aced work environmen</w:t>
      </w:r>
      <w:r>
        <w:rPr>
          <w:rFonts w:ascii="Georgia" w:hAnsi="Georgia" w:cs="Arial"/>
          <w:sz w:val="20"/>
          <w:szCs w:val="20"/>
        </w:rPr>
        <w:t>t.</w:t>
      </w:r>
    </w:p>
    <w:p w14:paraId="428957D7" w14:textId="0D508082" w:rsidR="002D7AE4" w:rsidRDefault="00675E51" w:rsidP="00675E51">
      <w:pPr>
        <w:numPr>
          <w:ilvl w:val="0"/>
          <w:numId w:val="7"/>
        </w:numPr>
        <w:rPr>
          <w:rFonts w:ascii="Georgia" w:hAnsi="Georgia" w:cs="Arial"/>
          <w:sz w:val="20"/>
          <w:szCs w:val="20"/>
        </w:rPr>
      </w:pPr>
      <w:r w:rsidRPr="000B598D">
        <w:rPr>
          <w:rFonts w:ascii="Georgia" w:hAnsi="Georgia" w:cs="Arial"/>
          <w:sz w:val="20"/>
          <w:szCs w:val="20"/>
        </w:rPr>
        <w:t>Self-motivated, organized and diligent.</w:t>
      </w:r>
    </w:p>
    <w:p w14:paraId="645EB931" w14:textId="249A516A" w:rsidR="001C03BB" w:rsidRDefault="001C03BB" w:rsidP="001C03BB">
      <w:pPr>
        <w:rPr>
          <w:rFonts w:ascii="Georgia" w:hAnsi="Georgia" w:cs="Arial"/>
          <w:sz w:val="20"/>
          <w:szCs w:val="20"/>
          <w:u w:val="single"/>
        </w:rPr>
      </w:pPr>
      <w:r w:rsidRPr="001C03BB">
        <w:rPr>
          <w:rFonts w:ascii="Georgia" w:hAnsi="Georgia" w:cs="Arial"/>
          <w:sz w:val="20"/>
          <w:szCs w:val="20"/>
          <w:u w:val="single"/>
        </w:rPr>
        <w:t>Valued Experience</w:t>
      </w:r>
    </w:p>
    <w:p w14:paraId="03FC1DF9" w14:textId="77777777" w:rsidR="001C03BB" w:rsidRPr="00783344" w:rsidRDefault="001C03BB" w:rsidP="001C03BB">
      <w:pPr>
        <w:pStyle w:val="Prrafodelista"/>
        <w:numPr>
          <w:ilvl w:val="0"/>
          <w:numId w:val="8"/>
        </w:num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Familiarity with FMCW RADAR/LiDAR systems.</w:t>
      </w:r>
    </w:p>
    <w:p w14:paraId="4F320F45" w14:textId="0C178E6F" w:rsidR="001C03BB" w:rsidRDefault="001C03BB" w:rsidP="001C03BB">
      <w:pPr>
        <w:numPr>
          <w:ilvl w:val="0"/>
          <w:numId w:val="8"/>
        </w:numPr>
        <w:rPr>
          <w:rFonts w:ascii="Georgia" w:hAnsi="Georgia" w:cs="Arial"/>
          <w:sz w:val="20"/>
          <w:szCs w:val="20"/>
        </w:rPr>
      </w:pPr>
      <w:r w:rsidRPr="000B598D">
        <w:rPr>
          <w:rFonts w:ascii="Georgia" w:hAnsi="Georgia" w:cs="Arial"/>
          <w:sz w:val="20"/>
          <w:szCs w:val="20"/>
        </w:rPr>
        <w:t xml:space="preserve">Knowledge of ISO </w:t>
      </w:r>
      <w:r>
        <w:rPr>
          <w:rFonts w:ascii="Georgia" w:hAnsi="Georgia" w:cs="Arial"/>
          <w:sz w:val="20"/>
          <w:szCs w:val="20"/>
        </w:rPr>
        <w:t xml:space="preserve">quality standards and familiarity with </w:t>
      </w:r>
      <w:r w:rsidRPr="00625989">
        <w:rPr>
          <w:rFonts w:ascii="Georgia" w:hAnsi="Georgia" w:cs="Arial"/>
          <w:sz w:val="20"/>
          <w:szCs w:val="20"/>
        </w:rPr>
        <w:t xml:space="preserve">quality management. </w:t>
      </w:r>
    </w:p>
    <w:p w14:paraId="7EBFEF65" w14:textId="75C0A02E" w:rsidR="00E12991" w:rsidRPr="00E12991" w:rsidRDefault="00E12991" w:rsidP="00E12991">
      <w:pPr>
        <w:numPr>
          <w:ilvl w:val="0"/>
          <w:numId w:val="8"/>
        </w:numPr>
        <w:rPr>
          <w:rFonts w:ascii="Georgia" w:hAnsi="Georgia" w:cs="Arial"/>
          <w:sz w:val="20"/>
          <w:szCs w:val="20"/>
        </w:rPr>
      </w:pPr>
      <w:r w:rsidRPr="00783344">
        <w:rPr>
          <w:rFonts w:ascii="Georgia" w:hAnsi="Georgia" w:cs="Arial"/>
          <w:sz w:val="20"/>
          <w:szCs w:val="20"/>
        </w:rPr>
        <w:t>Multiple-Input Multiple-Output (MIMO) and array processing</w:t>
      </w:r>
      <w:r>
        <w:rPr>
          <w:rFonts w:ascii="Georgia" w:hAnsi="Georgia" w:cs="Arial"/>
          <w:sz w:val="20"/>
          <w:szCs w:val="20"/>
        </w:rPr>
        <w:t>.</w:t>
      </w:r>
    </w:p>
    <w:p w14:paraId="29FBB437" w14:textId="77777777" w:rsidR="002D7AE4" w:rsidRPr="000B598D" w:rsidRDefault="002D7AE4">
      <w:pPr>
        <w:rPr>
          <w:rFonts w:ascii="Georgia" w:hAnsi="Georg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6263"/>
      </w:tblGrid>
      <w:tr w:rsidR="002D7AE4" w:rsidRPr="000B598D" w14:paraId="6A950FFE" w14:textId="77777777" w:rsidTr="00D72F77">
        <w:trPr>
          <w:trHeight w:val="217"/>
        </w:trPr>
        <w:tc>
          <w:tcPr>
            <w:tcW w:w="2090" w:type="dxa"/>
          </w:tcPr>
          <w:p w14:paraId="383D650B" w14:textId="77777777" w:rsidR="002D7AE4" w:rsidRPr="00D72F77" w:rsidRDefault="002D7AE4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0B598D">
              <w:rPr>
                <w:rFonts w:ascii="Georgia" w:hAnsi="Georgia" w:cs="Arial"/>
                <w:b/>
                <w:sz w:val="20"/>
                <w:szCs w:val="20"/>
              </w:rPr>
              <w:t>Approved by:</w:t>
            </w:r>
          </w:p>
        </w:tc>
        <w:tc>
          <w:tcPr>
            <w:tcW w:w="6772" w:type="dxa"/>
          </w:tcPr>
          <w:p w14:paraId="265A2047" w14:textId="77777777" w:rsidR="002D7AE4" w:rsidRPr="000B598D" w:rsidRDefault="002D7AE4">
            <w:pPr>
              <w:ind w:left="72"/>
              <w:rPr>
                <w:rFonts w:ascii="Georgia" w:hAnsi="Georgia" w:cs="Arial"/>
                <w:i/>
                <w:sz w:val="20"/>
                <w:szCs w:val="20"/>
              </w:rPr>
            </w:pPr>
          </w:p>
        </w:tc>
      </w:tr>
      <w:tr w:rsidR="002D7AE4" w:rsidRPr="000B598D" w14:paraId="16825AF0" w14:textId="77777777">
        <w:tc>
          <w:tcPr>
            <w:tcW w:w="2090" w:type="dxa"/>
          </w:tcPr>
          <w:p w14:paraId="7393790F" w14:textId="77777777" w:rsidR="002D7AE4" w:rsidRPr="000B598D" w:rsidRDefault="002D7AE4">
            <w:pPr>
              <w:rPr>
                <w:rFonts w:ascii="Georgia" w:hAnsi="Georgia" w:cs="Arial"/>
                <w:sz w:val="20"/>
                <w:szCs w:val="20"/>
              </w:rPr>
            </w:pPr>
            <w:r w:rsidRPr="000B598D">
              <w:rPr>
                <w:rFonts w:ascii="Georgia" w:hAnsi="Georgia" w:cs="Arial"/>
                <w:b/>
                <w:sz w:val="20"/>
                <w:szCs w:val="20"/>
              </w:rPr>
              <w:t>Date approved:</w:t>
            </w:r>
          </w:p>
        </w:tc>
        <w:tc>
          <w:tcPr>
            <w:tcW w:w="6772" w:type="dxa"/>
          </w:tcPr>
          <w:p w14:paraId="7B9822F7" w14:textId="77777777" w:rsidR="002D7AE4" w:rsidRPr="000B598D" w:rsidRDefault="002D7AE4">
            <w:pPr>
              <w:ind w:left="72"/>
              <w:rPr>
                <w:rFonts w:ascii="Georgia" w:hAnsi="Georgia" w:cs="Arial"/>
                <w:i/>
                <w:sz w:val="20"/>
                <w:szCs w:val="20"/>
              </w:rPr>
            </w:pPr>
          </w:p>
        </w:tc>
      </w:tr>
      <w:tr w:rsidR="002D7AE4" w:rsidRPr="000B598D" w14:paraId="2A72AB0D" w14:textId="77777777">
        <w:tc>
          <w:tcPr>
            <w:tcW w:w="2090" w:type="dxa"/>
          </w:tcPr>
          <w:p w14:paraId="21E770BF" w14:textId="77777777" w:rsidR="002D7AE4" w:rsidRPr="000B598D" w:rsidRDefault="002D7AE4">
            <w:pPr>
              <w:rPr>
                <w:rFonts w:ascii="Georgia" w:hAnsi="Georgia" w:cs="Arial"/>
                <w:sz w:val="20"/>
                <w:szCs w:val="20"/>
              </w:rPr>
            </w:pPr>
            <w:r w:rsidRPr="000B598D">
              <w:rPr>
                <w:rFonts w:ascii="Georgia" w:hAnsi="Georgia" w:cs="Arial"/>
                <w:b/>
                <w:sz w:val="20"/>
                <w:szCs w:val="20"/>
              </w:rPr>
              <w:t>Reviewed:</w:t>
            </w:r>
          </w:p>
        </w:tc>
        <w:tc>
          <w:tcPr>
            <w:tcW w:w="6772" w:type="dxa"/>
          </w:tcPr>
          <w:p w14:paraId="46DD14C5" w14:textId="77777777" w:rsidR="002D7AE4" w:rsidRPr="000B598D" w:rsidRDefault="002D7AE4">
            <w:pPr>
              <w:ind w:left="72"/>
              <w:rPr>
                <w:rFonts w:ascii="Georgia" w:hAnsi="Georgia" w:cs="Arial"/>
                <w:i/>
                <w:sz w:val="20"/>
                <w:szCs w:val="20"/>
              </w:rPr>
            </w:pPr>
          </w:p>
        </w:tc>
      </w:tr>
    </w:tbl>
    <w:p w14:paraId="0C18D144" w14:textId="77777777" w:rsidR="002D7AE4" w:rsidRPr="000B598D" w:rsidRDefault="002D7AE4" w:rsidP="00D72F77">
      <w:pPr>
        <w:rPr>
          <w:rFonts w:ascii="Georgia" w:hAnsi="Georgia" w:cs="Arial"/>
          <w:sz w:val="20"/>
          <w:szCs w:val="20"/>
        </w:rPr>
      </w:pPr>
    </w:p>
    <w:sectPr w:rsidR="002D7AE4" w:rsidRPr="000B598D" w:rsidSect="000B598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450" w:footer="8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3808E" w14:textId="77777777" w:rsidR="00D35F30" w:rsidRDefault="00D35F30">
      <w:r>
        <w:separator/>
      </w:r>
    </w:p>
  </w:endnote>
  <w:endnote w:type="continuationSeparator" w:id="0">
    <w:p w14:paraId="3D10A68C" w14:textId="77777777" w:rsidR="00D35F30" w:rsidRDefault="00D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828C" w14:textId="77777777" w:rsidR="001175B8" w:rsidRDefault="001175B8" w:rsidP="001175B8">
    <w:pPr>
      <w:jc w:val="center"/>
      <w:rPr>
        <w:rFonts w:ascii="Verdana" w:hAnsi="Verdana"/>
        <w:iCs/>
        <w:sz w:val="14"/>
        <w:szCs w:val="14"/>
      </w:rPr>
    </w:pPr>
    <w:r>
      <w:rPr>
        <w:rFonts w:ascii="Verdana" w:hAnsi="Verdana"/>
        <w:iCs/>
        <w:sz w:val="14"/>
        <w:szCs w:val="14"/>
      </w:rPr>
      <w:t>Provided</w:t>
    </w:r>
    <w:r w:rsidRPr="00A73F46">
      <w:rPr>
        <w:rFonts w:ascii="Verdana" w:hAnsi="Verdana"/>
        <w:iCs/>
        <w:sz w:val="14"/>
        <w:szCs w:val="14"/>
      </w:rPr>
      <w:t xml:space="preserve"> for reference only. </w:t>
    </w:r>
    <w:r>
      <w:rPr>
        <w:rFonts w:ascii="Verdana" w:hAnsi="Verdana"/>
        <w:iCs/>
        <w:sz w:val="14"/>
        <w:szCs w:val="14"/>
      </w:rPr>
      <w:br/>
    </w:r>
    <w:r w:rsidRPr="00A73F46">
      <w:rPr>
        <w:rFonts w:ascii="Verdana" w:hAnsi="Verdana"/>
        <w:iCs/>
        <w:sz w:val="14"/>
        <w:szCs w:val="14"/>
      </w:rPr>
      <w:t>Always consult current legislation in your jurisdiction to create policies and procedures for your organization</w:t>
    </w:r>
    <w:r>
      <w:rPr>
        <w:rFonts w:ascii="Verdana" w:hAnsi="Verdana"/>
        <w:iCs/>
        <w:sz w:val="14"/>
        <w:szCs w:val="14"/>
      </w:rPr>
      <w:t>.</w:t>
    </w:r>
  </w:p>
  <w:p w14:paraId="79CEF6DE" w14:textId="77777777" w:rsidR="001175B8" w:rsidRDefault="001175B8" w:rsidP="001175B8">
    <w:pPr>
      <w:pStyle w:val="Piedepgina"/>
      <w:tabs>
        <w:tab w:val="clear" w:pos="8640"/>
        <w:tab w:val="right" w:pos="9900"/>
      </w:tabs>
      <w:ind w:left="-720" w:right="-1254" w:hanging="540"/>
      <w:jc w:val="center"/>
      <w:rPr>
        <w:rFonts w:ascii="Verdana" w:hAnsi="Verdana"/>
        <w:sz w:val="14"/>
        <w:szCs w:val="18"/>
      </w:rPr>
    </w:pPr>
  </w:p>
  <w:p w14:paraId="13E1A3D4" w14:textId="77777777" w:rsidR="001175B8" w:rsidRDefault="001175B8" w:rsidP="001175B8">
    <w:pPr>
      <w:pStyle w:val="Piedepgina"/>
      <w:tabs>
        <w:tab w:val="clear" w:pos="8640"/>
        <w:tab w:val="right" w:pos="9900"/>
      </w:tabs>
      <w:ind w:left="-720" w:right="-1254" w:hanging="540"/>
      <w:jc w:val="center"/>
      <w:rPr>
        <w:rStyle w:val="Nmerodepgina"/>
        <w:sz w:val="14"/>
      </w:rPr>
    </w:pPr>
    <w:r>
      <w:rPr>
        <w:rFonts w:ascii="Verdana" w:hAnsi="Verdana"/>
        <w:sz w:val="14"/>
        <w:szCs w:val="18"/>
      </w:rPr>
      <w:t>HR Council for the Nonprofit Sector</w:t>
    </w:r>
  </w:p>
  <w:p w14:paraId="5256B52F" w14:textId="77777777" w:rsidR="002D7AE4" w:rsidRDefault="00D35F30" w:rsidP="001175B8">
    <w:pPr>
      <w:pStyle w:val="Piedepgina"/>
      <w:tabs>
        <w:tab w:val="clear" w:pos="8640"/>
        <w:tab w:val="right" w:pos="9900"/>
      </w:tabs>
      <w:ind w:left="-720" w:right="-1254" w:hanging="540"/>
      <w:jc w:val="center"/>
    </w:pPr>
    <w:hyperlink r:id="rId1" w:history="1">
      <w:r w:rsidR="001175B8" w:rsidRPr="00A73F46">
        <w:rPr>
          <w:rStyle w:val="Hipervnculo"/>
          <w:rFonts w:ascii="Verdana" w:hAnsi="Verdana"/>
          <w:sz w:val="14"/>
        </w:rPr>
        <w:t>www.hrcouncil.ca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CAE7" w14:textId="77777777" w:rsidR="002D7AE4" w:rsidRPr="002B1916" w:rsidRDefault="00164FEB" w:rsidP="002B1916">
    <w:pPr>
      <w:jc w:val="center"/>
      <w:rPr>
        <w:sz w:val="18"/>
        <w:szCs w:val="18"/>
      </w:rPr>
    </w:pPr>
    <w:r w:rsidRPr="002B1916">
      <w:rPr>
        <w:sz w:val="18"/>
        <w:szCs w:val="18"/>
      </w:rPr>
      <w:t>This document is CONFIDENTIAL and may also include proprietary and trade secret information. No part of it may be reproduced or transmitted without prior approval from Ommatidia LIDAR S.L.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287E3" w14:textId="77777777" w:rsidR="00D35F30" w:rsidRDefault="00D35F30">
      <w:r>
        <w:separator/>
      </w:r>
    </w:p>
  </w:footnote>
  <w:footnote w:type="continuationSeparator" w:id="0">
    <w:p w14:paraId="726CE184" w14:textId="77777777" w:rsidR="00D35F30" w:rsidRDefault="00D3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B0B7" w14:textId="77777777" w:rsidR="002D7AE4" w:rsidRDefault="005E7ECB">
    <w:pPr>
      <w:pStyle w:val="Encabezado"/>
    </w:pPr>
    <w:r>
      <w:rPr>
        <w:noProof/>
        <w:lang w:val="es-ES" w:eastAsia="es-ES"/>
      </w:rPr>
      <w:drawing>
        <wp:inline distT="0" distB="0" distL="0" distR="0" wp14:anchorId="52D44BFB" wp14:editId="3573CEAD">
          <wp:extent cx="1371600" cy="1371600"/>
          <wp:effectExtent l="0" t="0" r="0" b="0"/>
          <wp:docPr id="2" name="Picture 1" descr="HRToolkit_box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Toolkit_box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F38F2" w14:textId="77777777" w:rsidR="002D7AE4" w:rsidRDefault="002D7AE4">
    <w:pPr>
      <w:pStyle w:val="Encabezado"/>
      <w:tabs>
        <w:tab w:val="clear" w:pos="8640"/>
        <w:tab w:val="right" w:pos="9360"/>
      </w:tabs>
      <w:ind w:left="-720" w:right="-720"/>
      <w:jc w:val="right"/>
    </w:pPr>
  </w:p>
  <w:p w14:paraId="7F9864D1" w14:textId="77777777" w:rsidR="002D7AE4" w:rsidRDefault="002D7AE4">
    <w:pPr>
      <w:pStyle w:val="Encabezado"/>
      <w:tabs>
        <w:tab w:val="clear" w:pos="8640"/>
      </w:tabs>
      <w:ind w:left="-1260" w:right="-720"/>
      <w:jc w:val="right"/>
    </w:pPr>
  </w:p>
  <w:p w14:paraId="14609C04" w14:textId="77777777" w:rsidR="002D7AE4" w:rsidRDefault="005E7ECB">
    <w:pPr>
      <w:pStyle w:val="Encabezado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C8B4E" wp14:editId="6008FB9C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EA1C1" w14:textId="77777777" w:rsidR="002D7AE4" w:rsidRDefault="002D7AE4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14:paraId="3DF06DE3" w14:textId="77777777" w:rsidR="002D7AE4" w:rsidRDefault="002D7AE4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CC8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3.05pt;margin-top:40.1pt;width:36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" stroked="f">
              <v:path arrowok="t"/>
              <v:textbox style="layout-flow:vertical">
                <w:txbxContent>
                  <w:p w14:paraId="7EDEA1C1" w14:textId="77777777" w:rsidR="002D7AE4" w:rsidRDefault="002D7AE4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14:paraId="3DF06DE3" w14:textId="77777777" w:rsidR="002D7AE4" w:rsidRDefault="002D7AE4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DCC7F" w14:textId="77777777" w:rsidR="001175B8" w:rsidRPr="00164FEB" w:rsidRDefault="005E7ECB" w:rsidP="001175B8">
    <w:pPr>
      <w:jc w:val="right"/>
      <w:rPr>
        <w:rFonts w:ascii="Verdana" w:hAnsi="Verdana"/>
        <w:sz w:val="21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3A98C6D" wp14:editId="2A7D1BFF">
          <wp:simplePos x="0" y="0"/>
          <wp:positionH relativeFrom="column">
            <wp:posOffset>-60960</wp:posOffset>
          </wp:positionH>
          <wp:positionV relativeFrom="paragraph">
            <wp:posOffset>160020</wp:posOffset>
          </wp:positionV>
          <wp:extent cx="1502410" cy="335915"/>
          <wp:effectExtent l="0" t="0" r="0" b="0"/>
          <wp:wrapNone/>
          <wp:docPr id="3" name="Picture 5" descr="A picture containing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AE879" w14:textId="7B72AB3C" w:rsidR="001175B8" w:rsidRPr="00164FEB" w:rsidRDefault="00164FEB" w:rsidP="001175B8">
    <w:pPr>
      <w:jc w:val="right"/>
      <w:rPr>
        <w:rFonts w:ascii="Georgia" w:hAnsi="Georgia"/>
        <w:sz w:val="21"/>
        <w:szCs w:val="20"/>
      </w:rPr>
    </w:pPr>
    <w:r w:rsidRPr="00164FEB">
      <w:rPr>
        <w:rFonts w:ascii="Georgia" w:hAnsi="Georgia"/>
        <w:sz w:val="21"/>
        <w:szCs w:val="20"/>
      </w:rPr>
      <w:t xml:space="preserve">Job Description </w:t>
    </w:r>
    <w:r w:rsidR="00675E51">
      <w:rPr>
        <w:rFonts w:ascii="Georgia" w:hAnsi="Georgia"/>
        <w:sz w:val="21"/>
        <w:szCs w:val="20"/>
      </w:rPr>
      <w:t>–</w:t>
    </w:r>
    <w:r w:rsidRPr="00164FEB">
      <w:rPr>
        <w:rFonts w:ascii="Georgia" w:hAnsi="Georgia"/>
        <w:sz w:val="21"/>
        <w:szCs w:val="20"/>
      </w:rPr>
      <w:t xml:space="preserve"> </w:t>
    </w:r>
    <w:r w:rsidR="00675E51">
      <w:rPr>
        <w:rFonts w:ascii="Georgia" w:hAnsi="Georgia"/>
        <w:sz w:val="21"/>
        <w:szCs w:val="20"/>
      </w:rPr>
      <w:t xml:space="preserve">R&amp;D Test </w:t>
    </w:r>
    <w:r w:rsidRPr="00164FEB">
      <w:rPr>
        <w:rFonts w:ascii="Georgia" w:hAnsi="Georgia"/>
        <w:sz w:val="21"/>
        <w:szCs w:val="20"/>
      </w:rPr>
      <w:t>Engineer</w:t>
    </w:r>
  </w:p>
  <w:p w14:paraId="3035369C" w14:textId="77777777" w:rsidR="00164FEB" w:rsidRPr="00164FEB" w:rsidRDefault="00164FEB" w:rsidP="001175B8">
    <w:pPr>
      <w:jc w:val="right"/>
      <w:rPr>
        <w:rFonts w:ascii="Georgia" w:hAnsi="Georgia"/>
        <w:sz w:val="21"/>
        <w:szCs w:val="20"/>
      </w:rPr>
    </w:pPr>
    <w:r w:rsidRPr="00164FEB">
      <w:rPr>
        <w:rFonts w:ascii="Georgia" w:hAnsi="Georgia"/>
        <w:sz w:val="21"/>
        <w:szCs w:val="20"/>
      </w:rPr>
      <w:t>Draft</w:t>
    </w:r>
  </w:p>
  <w:p w14:paraId="047CD18C" w14:textId="77777777" w:rsidR="002D7AE4" w:rsidRPr="00164FEB" w:rsidRDefault="00164FEB" w:rsidP="00164FEB">
    <w:pPr>
      <w:jc w:val="right"/>
      <w:rPr>
        <w:rFonts w:ascii="Georgia" w:hAnsi="Georgia"/>
        <w:sz w:val="21"/>
        <w:szCs w:val="20"/>
      </w:rPr>
    </w:pPr>
    <w:r w:rsidRPr="00164FEB">
      <w:rPr>
        <w:rFonts w:ascii="Georgia" w:hAnsi="Georgia"/>
        <w:sz w:val="21"/>
        <w:szCs w:val="2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340"/>
    <w:multiLevelType w:val="hybridMultilevel"/>
    <w:tmpl w:val="A57C27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29B4"/>
    <w:multiLevelType w:val="hybridMultilevel"/>
    <w:tmpl w:val="1FF08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20BDA"/>
    <w:multiLevelType w:val="hybridMultilevel"/>
    <w:tmpl w:val="C70A7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43054"/>
    <w:multiLevelType w:val="hybridMultilevel"/>
    <w:tmpl w:val="9F04EE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0B6325"/>
    <w:multiLevelType w:val="hybridMultilevel"/>
    <w:tmpl w:val="9FD8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DF"/>
    <w:rsid w:val="00022576"/>
    <w:rsid w:val="00072EB1"/>
    <w:rsid w:val="000B598D"/>
    <w:rsid w:val="001175B8"/>
    <w:rsid w:val="00164FEB"/>
    <w:rsid w:val="001C03BB"/>
    <w:rsid w:val="001F3A0A"/>
    <w:rsid w:val="00261865"/>
    <w:rsid w:val="00265282"/>
    <w:rsid w:val="002852EC"/>
    <w:rsid w:val="002A24C3"/>
    <w:rsid w:val="002B1916"/>
    <w:rsid w:val="002D3DA2"/>
    <w:rsid w:val="002D7AE4"/>
    <w:rsid w:val="003460CC"/>
    <w:rsid w:val="00375578"/>
    <w:rsid w:val="003A15B1"/>
    <w:rsid w:val="003F3D2A"/>
    <w:rsid w:val="00457DC8"/>
    <w:rsid w:val="004A2B7B"/>
    <w:rsid w:val="004E04BF"/>
    <w:rsid w:val="004F5F62"/>
    <w:rsid w:val="00576ADA"/>
    <w:rsid w:val="00593271"/>
    <w:rsid w:val="0059488D"/>
    <w:rsid w:val="005E7ECB"/>
    <w:rsid w:val="00602D21"/>
    <w:rsid w:val="00612F80"/>
    <w:rsid w:val="00622462"/>
    <w:rsid w:val="00625989"/>
    <w:rsid w:val="006374DF"/>
    <w:rsid w:val="00675E51"/>
    <w:rsid w:val="006943B6"/>
    <w:rsid w:val="006A0336"/>
    <w:rsid w:val="006A0941"/>
    <w:rsid w:val="006D27FB"/>
    <w:rsid w:val="006F1B83"/>
    <w:rsid w:val="00783344"/>
    <w:rsid w:val="007D1040"/>
    <w:rsid w:val="008304C1"/>
    <w:rsid w:val="00835963"/>
    <w:rsid w:val="00850AC9"/>
    <w:rsid w:val="00893FD9"/>
    <w:rsid w:val="008C7368"/>
    <w:rsid w:val="008D16C7"/>
    <w:rsid w:val="008F4AE4"/>
    <w:rsid w:val="009C5974"/>
    <w:rsid w:val="00A51435"/>
    <w:rsid w:val="00A74D8B"/>
    <w:rsid w:val="00AA0ED9"/>
    <w:rsid w:val="00AB3639"/>
    <w:rsid w:val="00B32403"/>
    <w:rsid w:val="00B36803"/>
    <w:rsid w:val="00B5071C"/>
    <w:rsid w:val="00B612D6"/>
    <w:rsid w:val="00B97109"/>
    <w:rsid w:val="00BC0A1F"/>
    <w:rsid w:val="00BD68D4"/>
    <w:rsid w:val="00CA20B9"/>
    <w:rsid w:val="00CB4C72"/>
    <w:rsid w:val="00D2309C"/>
    <w:rsid w:val="00D27BF1"/>
    <w:rsid w:val="00D35F30"/>
    <w:rsid w:val="00D72F77"/>
    <w:rsid w:val="00DD7257"/>
    <w:rsid w:val="00DF7A11"/>
    <w:rsid w:val="00E1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D3255"/>
  <w15:chartTrackingRefBased/>
  <w15:docId w15:val="{D6EAFFE4-0A2B-1241-B174-F1A81C7D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rsid w:val="00CB4C7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B4C72"/>
    <w:rPr>
      <w:sz w:val="20"/>
      <w:szCs w:val="20"/>
    </w:rPr>
  </w:style>
  <w:style w:type="character" w:customStyle="1" w:styleId="TextocomentarioCar">
    <w:name w:val="Texto comentario Car"/>
    <w:link w:val="Textocomentario"/>
    <w:rsid w:val="00CB4C7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C72"/>
    <w:rPr>
      <w:b/>
      <w:bCs/>
    </w:rPr>
  </w:style>
  <w:style w:type="character" w:customStyle="1" w:styleId="AsuntodelcomentarioCar">
    <w:name w:val="Asunto del comentario Car"/>
    <w:link w:val="Asuntodelcomentario"/>
    <w:rsid w:val="00CB4C72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CB4C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B4C72"/>
    <w:rPr>
      <w:rFonts w:ascii="Tahoma" w:hAnsi="Tahoma" w:cs="Tahoma"/>
      <w:sz w:val="16"/>
      <w:szCs w:val="16"/>
      <w:lang w:val="en-US" w:eastAsia="en-US"/>
    </w:rPr>
  </w:style>
  <w:style w:type="paragraph" w:styleId="Revisin">
    <w:name w:val="Revision"/>
    <w:hidden/>
    <w:uiPriority w:val="99"/>
    <w:semiHidden/>
    <w:rsid w:val="005E7ECB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8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counci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 Council for the Voluntary &amp; Non-profit Sector</Company>
  <LinksUpToDate>false</LinksUpToDate>
  <CharactersWithSpaces>2293</CharactersWithSpaces>
  <SharedDoc>false</SharedDoc>
  <HLinks>
    <vt:vector size="6" baseType="variant"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http://www.hrcouncil.ca/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Barbour</dc:creator>
  <cp:keywords/>
  <cp:lastModifiedBy>user</cp:lastModifiedBy>
  <cp:revision>2</cp:revision>
  <cp:lastPrinted>2022-05-12T08:49:00Z</cp:lastPrinted>
  <dcterms:created xsi:type="dcterms:W3CDTF">2022-05-18T07:27:00Z</dcterms:created>
  <dcterms:modified xsi:type="dcterms:W3CDTF">2022-05-18T07:27:00Z</dcterms:modified>
</cp:coreProperties>
</file>