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AEB" w:rsidRDefault="00E81F45">
      <w:pPr>
        <w:pStyle w:val="Textoindependiente"/>
        <w:jc w:val="center"/>
      </w:pPr>
      <w:r>
        <w:t xml:space="preserve">AMADEUS IS HIRING A </w:t>
      </w:r>
      <w:bookmarkStart w:id="0" w:name="_GoBack"/>
      <w:r>
        <w:t xml:space="preserve">APPRENTICESHIP </w:t>
      </w:r>
      <w:bookmarkEnd w:id="0"/>
      <w:r>
        <w:t>: OFFER COMMUNICATION (APP-AIT-EML-01) FOR APPRENTICESHIP / WORK PLACEMENT CONTRACT FROM 12 TO 24 MONTHS.</w:t>
      </w:r>
    </w:p>
    <w:p w:rsidR="00EE6AEB" w:rsidRDefault="00E81F45">
      <w:pPr>
        <w:pStyle w:val="Textoindependiente"/>
      </w:pPr>
      <w:r>
        <w:t xml:space="preserve">Date : 01/09/2014  </w:t>
      </w:r>
      <w:r>
        <w:rPr>
          <w:b/>
        </w:rPr>
        <w:t>Job reference :</w:t>
      </w:r>
      <w:r>
        <w:t xml:space="preserve"> 1626-6446734   </w:t>
      </w:r>
      <w:r>
        <w:rPr>
          <w:b/>
        </w:rPr>
        <w:t>Type of contract :</w:t>
      </w:r>
      <w:r>
        <w:t xml:space="preserve"> Apprenticeship / Work Placement Contract </w:t>
      </w:r>
      <w:r>
        <w:rPr>
          <w:b/>
        </w:rPr>
        <w:t>Localisation :</w:t>
      </w:r>
      <w:r>
        <w:t xml:space="preserve"> Nice 06000, FR </w:t>
      </w:r>
      <w:r>
        <w:rPr>
          <w:b/>
        </w:rPr>
        <w:t>Contract duration :</w:t>
      </w:r>
      <w:r>
        <w:t xml:space="preserve"> From 12 to 24 months </w:t>
      </w:r>
      <w:r>
        <w:rPr>
          <w:b/>
        </w:rPr>
        <w:t>Level of studies :</w:t>
      </w:r>
      <w:r>
        <w:t xml:space="preserve"> Master&amp;#39;s Degree </w:t>
      </w:r>
      <w:r>
        <w:rPr>
          <w:b/>
        </w:rPr>
        <w:t>Years of experience :</w:t>
      </w:r>
      <w:r>
        <w:t xml:space="preserve"> &lt; 6 months  </w:t>
      </w:r>
      <w:r>
        <w:rPr>
          <w:b/>
        </w:rPr>
        <w:t>Company description :</w:t>
      </w:r>
      <w:r>
        <w:t xml:space="preserve"> Shaping the future of travel is important to us at Amadeus. Today, with technology getting</w:t>
      </w:r>
      <w:r>
        <w:t xml:space="preserve"> smarter by the minute, that future is more exciting than ever. Our business success relies on our people being always passionate about what we do. We believe in aiming for excellence, taking responsibility, working together and putting our customers first</w:t>
      </w:r>
      <w:r>
        <w:t xml:space="preserve">.   We encourage you to be part of new and exciting projects and for you to take the lead when it comes to your progression. Since mobility allows you and Amadeus to grow, we always look internally first when searching for candidate.    </w:t>
      </w:r>
      <w:r>
        <w:rPr>
          <w:b/>
        </w:rPr>
        <w:t>Job description :</w:t>
      </w:r>
      <w:r>
        <w:t xml:space="preserve"> M</w:t>
      </w:r>
      <w:r>
        <w:t>ain responsibilities Airline IT is the Marketing and Commercial division in charge of Amadeus IT solutions for airlines. It represents today around 580 people worldwide. Integrated in the Airline IT division, Airline IT Commercial Communication aims at pro</w:t>
      </w:r>
      <w:r>
        <w:t>moting externally and internally the Amadeus Airline IT offering and value. The Offer Communication team is one of the 2 Airline IT Commercial Communication pillars. Focused on products, this team of 4 works hand in hand with all Product Marketing and sale</w:t>
      </w:r>
      <w:r>
        <w:t xml:space="preserve">s departments (Product Managers and Account Managers for instance).   The role of Offer Communication is to deliver in a timely manner the adequate product and industry knowledge to external and internal Airline IT Commercial Communication activities such </w:t>
      </w:r>
      <w:r>
        <w:t xml:space="preserve">as product promotions, event organisation, online campaigns, thought leadership activities, etc.     - Marcomm activities and material to support product launches and sales activities: contribution to create sharp customer presentations and other relevant </w:t>
      </w:r>
      <w:r>
        <w:t>internal and external product documentation, web page content, organisation of live webinars, publication of blog article and relay in social media, etc. - Understanding unique selling points and completion to build strong product value propositions - Prod</w:t>
      </w:r>
      <w:r>
        <w:t>uction of customer case studies - Thought leadership reports: support the promotion of thought leadership papers around key industry topics - Internal communication: participation to the writing of news or small articles on product launches or major enhanc</w:t>
      </w:r>
      <w:r>
        <w:t xml:space="preserve">ements, presentation of new internal sales tools, etc. - Ensure regular update and reliability of content of internal Sharepoint sites  </w:t>
      </w:r>
      <w:r>
        <w:rPr>
          <w:b/>
        </w:rPr>
        <w:t>Required profile :</w:t>
      </w:r>
      <w:r>
        <w:t xml:space="preserve"> * Fluent in English     * Excellent writing skills: press activities such as involvement in Universit</w:t>
      </w:r>
      <w:r>
        <w:t xml:space="preserve">y newsletter or blog writing is a plus     * Microsoft office, Sharepoint would be a plus, or wish to learn this tool     * Excellent communication skills     * Willingness to learn     * Proactive and rigorous with great attention to detail  </w:t>
      </w:r>
      <w:r>
        <w:rPr>
          <w:b/>
        </w:rPr>
        <w:t>To apply :</w:t>
      </w:r>
      <w:r>
        <w:t xml:space="preserve"> ht</w:t>
      </w:r>
      <w:r>
        <w:t xml:space="preserve">tp://amadeus.contactrh.com/jobs/3788/6446734   </w:t>
      </w:r>
    </w:p>
    <w:sectPr w:rsidR="00EE6A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B522538"/>
    <w:lvl w:ilvl="0">
      <w:start w:val="1"/>
      <w:numFmt w:val="decimal"/>
      <w:lvlText w:val="%1."/>
      <w:lvlJc w:val="left"/>
      <w:pPr>
        <w:tabs>
          <w:tab w:val="num" w:pos="1492"/>
        </w:tabs>
        <w:ind w:left="1492" w:hanging="360"/>
      </w:pPr>
    </w:lvl>
  </w:abstractNum>
  <w:abstractNum w:abstractNumId="2">
    <w:nsid w:val="FFFFFF7D"/>
    <w:multiLevelType w:val="singleLevel"/>
    <w:tmpl w:val="1BB4178C"/>
    <w:lvl w:ilvl="0">
      <w:start w:val="1"/>
      <w:numFmt w:val="decimal"/>
      <w:lvlText w:val="%1."/>
      <w:lvlJc w:val="left"/>
      <w:pPr>
        <w:tabs>
          <w:tab w:val="num" w:pos="1209"/>
        </w:tabs>
        <w:ind w:left="1209" w:hanging="360"/>
      </w:pPr>
    </w:lvl>
  </w:abstractNum>
  <w:abstractNum w:abstractNumId="3">
    <w:nsid w:val="FFFFFF7E"/>
    <w:multiLevelType w:val="singleLevel"/>
    <w:tmpl w:val="4720F336"/>
    <w:lvl w:ilvl="0">
      <w:start w:val="1"/>
      <w:numFmt w:val="decimal"/>
      <w:lvlText w:val="%1."/>
      <w:lvlJc w:val="left"/>
      <w:pPr>
        <w:tabs>
          <w:tab w:val="num" w:pos="926"/>
        </w:tabs>
        <w:ind w:left="926" w:hanging="360"/>
      </w:pPr>
    </w:lvl>
  </w:abstractNum>
  <w:abstractNum w:abstractNumId="4">
    <w:nsid w:val="FFFFFF7F"/>
    <w:multiLevelType w:val="singleLevel"/>
    <w:tmpl w:val="7DCEC040"/>
    <w:lvl w:ilvl="0">
      <w:start w:val="1"/>
      <w:numFmt w:val="decimal"/>
      <w:lvlText w:val="%1."/>
      <w:lvlJc w:val="left"/>
      <w:pPr>
        <w:tabs>
          <w:tab w:val="num" w:pos="643"/>
        </w:tabs>
        <w:ind w:left="643" w:hanging="360"/>
      </w:pPr>
    </w:lvl>
  </w:abstractNum>
  <w:abstractNum w:abstractNumId="5">
    <w:nsid w:val="FFFFFF80"/>
    <w:multiLevelType w:val="singleLevel"/>
    <w:tmpl w:val="A01021F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77AAC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D26C67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E200B7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7381406"/>
    <w:lvl w:ilvl="0">
      <w:start w:val="1"/>
      <w:numFmt w:val="decimal"/>
      <w:pStyle w:val="Listaconnmeros"/>
      <w:lvlText w:val="%1."/>
      <w:lvlJc w:val="left"/>
      <w:pPr>
        <w:tabs>
          <w:tab w:val="num" w:pos="360"/>
        </w:tabs>
        <w:ind w:left="360" w:hanging="360"/>
      </w:pPr>
    </w:lvl>
  </w:abstractNum>
  <w:abstractNum w:abstractNumId="10">
    <w:nsid w:val="FFFFFF89"/>
    <w:multiLevelType w:val="singleLevel"/>
    <w:tmpl w:val="ECFC1548"/>
    <w:lvl w:ilvl="0">
      <w:start w:val="1"/>
      <w:numFmt w:val="bullet"/>
      <w:pStyle w:val="Listaconvietas"/>
      <w:lvlText w:val=""/>
      <w:lvlJc w:val="left"/>
      <w:pPr>
        <w:tabs>
          <w:tab w:val="num" w:pos="360"/>
        </w:tabs>
        <w:ind w:left="360" w:hanging="360"/>
      </w:pPr>
      <w:rPr>
        <w:rFonts w:ascii="Symbol" w:hAnsi="Symbol" w:hint="default"/>
      </w:rPr>
    </w:lvl>
  </w:abstractNum>
  <w:abstractNum w:abstractNumId="1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4E29B3"/>
    <w:rsid w:val="00590D07"/>
    <w:rsid w:val="00784D58"/>
    <w:rsid w:val="008D6863"/>
    <w:rsid w:val="00B86B75"/>
    <w:rsid w:val="00BC48D5"/>
    <w:rsid w:val="00C36279"/>
    <w:rsid w:val="00E315A3"/>
    <w:rsid w:val="00E81F45"/>
    <w:rsid w:val="00EE6AE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0D33D5"/>
  </w:style>
  <w:style w:type="paragraph" w:styleId="Ttulo1">
    <w:name w:val="heading 1"/>
    <w:basedOn w:val="Normal"/>
    <w:next w:val="Normal"/>
    <w:link w:val="Ttulo1Car"/>
    <w:uiPriority w:val="9"/>
    <w:qFormat/>
    <w:rsid w:val="00E315A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E315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vistosa-nfasis1">
    <w:name w:val="Colorful Grid Accent 1"/>
    <w:basedOn w:val="Tablanormal"/>
    <w:uiPriority w:val="73"/>
    <w:rsid w:val="008D6863"/>
    <w:pPr>
      <w:spacing w:after="0"/>
    </w:pPr>
    <w:rPr>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Ttulo1Car">
    <w:name w:val="Título 1 Car"/>
    <w:basedOn w:val="Fuentedeprrafopredeter"/>
    <w:link w:val="Ttulo1"/>
    <w:uiPriority w:val="9"/>
    <w:rsid w:val="00E315A3"/>
    <w:rPr>
      <w:rFonts w:asciiTheme="majorHAnsi" w:eastAsiaTheme="majorEastAsia" w:hAnsiTheme="majorHAnsi" w:cstheme="majorBidi"/>
      <w:b/>
      <w:bCs/>
      <w:color w:val="345A8A" w:themeColor="accent1" w:themeShade="B5"/>
      <w:sz w:val="32"/>
      <w:szCs w:val="32"/>
    </w:rPr>
  </w:style>
  <w:style w:type="character" w:customStyle="1" w:styleId="Ttulo2Car">
    <w:name w:val="Título 2 Car"/>
    <w:basedOn w:val="Fuentedeprrafopredeter"/>
    <w:link w:val="Ttulo2"/>
    <w:uiPriority w:val="9"/>
    <w:rsid w:val="00E315A3"/>
    <w:rPr>
      <w:rFonts w:asciiTheme="majorHAnsi" w:eastAsiaTheme="majorEastAsia" w:hAnsiTheme="majorHAnsi" w:cstheme="majorBidi"/>
      <w:b/>
      <w:bCs/>
      <w:color w:val="4F81BD" w:themeColor="accent1"/>
      <w:sz w:val="26"/>
      <w:szCs w:val="26"/>
    </w:rPr>
  </w:style>
  <w:style w:type="paragraph" w:styleId="Listaconvietas">
    <w:name w:val="List Bullet"/>
    <w:basedOn w:val="Normal"/>
    <w:rsid w:val="00784D58"/>
    <w:pPr>
      <w:numPr>
        <w:numId w:val="8"/>
      </w:numPr>
      <w:contextualSpacing/>
    </w:pPr>
  </w:style>
  <w:style w:type="paragraph" w:styleId="Listaconnmeros">
    <w:name w:val="List Number"/>
    <w:basedOn w:val="Normal"/>
    <w:rsid w:val="00784D58"/>
    <w:pPr>
      <w:numPr>
        <w:numId w:val="13"/>
      </w:numPr>
      <w:contextualSpacing/>
    </w:pPr>
  </w:style>
  <w:style w:type="paragraph" w:styleId="Textoindependiente">
    <w:name w:val="Body Text"/>
    <w:basedOn w:val="Normal"/>
    <w:link w:val="TextoindependienteCar"/>
    <w:rsid w:val="00BC48D5"/>
    <w:pPr>
      <w:spacing w:after="120"/>
    </w:pPr>
  </w:style>
  <w:style w:type="character" w:customStyle="1" w:styleId="TextoindependienteCar">
    <w:name w:val="Texto independiente Car"/>
    <w:basedOn w:val="Fuentedeprrafopredeter"/>
    <w:link w:val="Textoindependiente"/>
    <w:rsid w:val="00BC48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0D33D5"/>
  </w:style>
  <w:style w:type="paragraph" w:styleId="Ttulo1">
    <w:name w:val="heading 1"/>
    <w:basedOn w:val="Normal"/>
    <w:next w:val="Normal"/>
    <w:link w:val="Ttulo1Car"/>
    <w:uiPriority w:val="9"/>
    <w:qFormat/>
    <w:rsid w:val="00E315A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E315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vistosa-nfasis1">
    <w:name w:val="Colorful Grid Accent 1"/>
    <w:basedOn w:val="Tablanormal"/>
    <w:uiPriority w:val="73"/>
    <w:rsid w:val="008D6863"/>
    <w:pPr>
      <w:spacing w:after="0"/>
    </w:pPr>
    <w:rPr>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Ttulo1Car">
    <w:name w:val="Título 1 Car"/>
    <w:basedOn w:val="Fuentedeprrafopredeter"/>
    <w:link w:val="Ttulo1"/>
    <w:uiPriority w:val="9"/>
    <w:rsid w:val="00E315A3"/>
    <w:rPr>
      <w:rFonts w:asciiTheme="majorHAnsi" w:eastAsiaTheme="majorEastAsia" w:hAnsiTheme="majorHAnsi" w:cstheme="majorBidi"/>
      <w:b/>
      <w:bCs/>
      <w:color w:val="345A8A" w:themeColor="accent1" w:themeShade="B5"/>
      <w:sz w:val="32"/>
      <w:szCs w:val="32"/>
    </w:rPr>
  </w:style>
  <w:style w:type="character" w:customStyle="1" w:styleId="Ttulo2Car">
    <w:name w:val="Título 2 Car"/>
    <w:basedOn w:val="Fuentedeprrafopredeter"/>
    <w:link w:val="Ttulo2"/>
    <w:uiPriority w:val="9"/>
    <w:rsid w:val="00E315A3"/>
    <w:rPr>
      <w:rFonts w:asciiTheme="majorHAnsi" w:eastAsiaTheme="majorEastAsia" w:hAnsiTheme="majorHAnsi" w:cstheme="majorBidi"/>
      <w:b/>
      <w:bCs/>
      <w:color w:val="4F81BD" w:themeColor="accent1"/>
      <w:sz w:val="26"/>
      <w:szCs w:val="26"/>
    </w:rPr>
  </w:style>
  <w:style w:type="paragraph" w:styleId="Listaconvietas">
    <w:name w:val="List Bullet"/>
    <w:basedOn w:val="Normal"/>
    <w:rsid w:val="00784D58"/>
    <w:pPr>
      <w:numPr>
        <w:numId w:val="8"/>
      </w:numPr>
      <w:contextualSpacing/>
    </w:pPr>
  </w:style>
  <w:style w:type="paragraph" w:styleId="Listaconnmeros">
    <w:name w:val="List Number"/>
    <w:basedOn w:val="Normal"/>
    <w:rsid w:val="00784D58"/>
    <w:pPr>
      <w:numPr>
        <w:numId w:val="13"/>
      </w:numPr>
      <w:contextualSpacing/>
    </w:pPr>
  </w:style>
  <w:style w:type="paragraph" w:styleId="Textoindependiente">
    <w:name w:val="Body Text"/>
    <w:basedOn w:val="Normal"/>
    <w:link w:val="TextoindependienteCar"/>
    <w:rsid w:val="00BC48D5"/>
    <w:pPr>
      <w:spacing w:after="120"/>
    </w:pPr>
  </w:style>
  <w:style w:type="character" w:customStyle="1" w:styleId="TextoindependienteCar">
    <w:name w:val="Texto independiente Car"/>
    <w:basedOn w:val="Fuentedeprrafopredeter"/>
    <w:link w:val="Textoindependiente"/>
    <w:rsid w:val="00BC4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2636</Characters>
  <Application>Microsoft Office Word</Application>
  <DocSecurity>4</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FI-UPM</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Paloma Vivas</cp:lastModifiedBy>
  <cp:revision>2</cp:revision>
  <dcterms:created xsi:type="dcterms:W3CDTF">2014-05-20T15:06:00Z</dcterms:created>
  <dcterms:modified xsi:type="dcterms:W3CDTF">2014-05-20T15:06:00Z</dcterms:modified>
</cp:coreProperties>
</file>

<file path=docProps/core0.xml><?xml version="1.0" encoding="utf-8"?>
<ns0:coreProperties xmlns:ns0="http://schemas.openxmlformats.org/package/2006/metadata/core-properties">
  <dc:title xmlns:dc="http://purl.org/dc/elements/1.1/">Job</dc:title>
  <dc:subject xmlns:dc="http://purl.org/dc/elements/1.1/">Job offer</dc:subject>
  <dc:creator xmlns:dc="http://purl.org/dc/elements/1.1/">Recruitement service</dc:creator>
  <ns0:keywords/>
  <ns0:lastModifiedBy>Recruitement service</ns0:lastModifiedBy>
  <ns0:revision>1</ns0:revision>
  <ns0:category>Examples</ns0:category>
  <dc:description xmlns:dc="http://purl.org/dc/elements/1.1/">Examples</dc:description>
  <dcterms:created xmlns:xsi="http://www.w3.org/2001/XMLSchema-instance" xmlns:dcterms="http://purl.org/dc/terms/" xsi:type="dcterms:W3CDTF">2014-05-19T10:04:28Z</dcterms:created>
  <dcterms:modified xmlns:xsi="http://www.w3.org/2001/XMLSchema-instance" xmlns:dcterms="http://purl.org/dc/terms/" xsi:type="dcterms:W3CDTF">2014-05-19T10:04:28Z</dcterms:modified>
</ns0:coreProperties>
</file>